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36EF1" w:rsidRPr="00EC38BA" w:rsidTr="00646242">
        <w:tc>
          <w:tcPr>
            <w:tcW w:w="4672" w:type="dxa"/>
          </w:tcPr>
          <w:p w:rsidR="00C36EF1" w:rsidRPr="00EC38BA" w:rsidRDefault="00C36EF1" w:rsidP="00646242">
            <w:pPr>
              <w:pStyle w:val="a4"/>
              <w:rPr>
                <w:rFonts w:cstheme="minorHAnsi"/>
              </w:rPr>
            </w:pPr>
            <w:r w:rsidRPr="00EC38BA">
              <w:rPr>
                <w:rFonts w:cstheme="minorHAnsi"/>
              </w:rPr>
              <w:t xml:space="preserve">    наименование организации</w:t>
            </w:r>
          </w:p>
        </w:tc>
        <w:tc>
          <w:tcPr>
            <w:tcW w:w="4673" w:type="dxa"/>
          </w:tcPr>
          <w:p w:rsidR="00C36EF1" w:rsidRPr="00EC38BA" w:rsidRDefault="00C36EF1" w:rsidP="00646242">
            <w:pPr>
              <w:pStyle w:val="a4"/>
              <w:rPr>
                <w:rFonts w:cstheme="minorHAnsi"/>
              </w:rPr>
            </w:pPr>
            <w:r w:rsidRPr="00EC38BA">
              <w:rPr>
                <w:rFonts w:cstheme="minorHAnsi"/>
              </w:rPr>
              <w:t>УТВЕРЖДАЮ</w:t>
            </w:r>
          </w:p>
          <w:p w:rsidR="00C36EF1" w:rsidRPr="00EC38BA" w:rsidRDefault="00C36EF1" w:rsidP="00646242">
            <w:pPr>
              <w:pStyle w:val="a4"/>
              <w:rPr>
                <w:rFonts w:cstheme="minorHAnsi"/>
              </w:rPr>
            </w:pPr>
            <w:r w:rsidRPr="00EC38BA">
              <w:rPr>
                <w:rFonts w:cstheme="minorHAnsi"/>
              </w:rPr>
              <w:t>_____________________________</w:t>
            </w:r>
          </w:p>
          <w:p w:rsidR="00C36EF1" w:rsidRPr="00EC38BA" w:rsidRDefault="00C36EF1" w:rsidP="00646242">
            <w:pPr>
              <w:pStyle w:val="a4"/>
              <w:rPr>
                <w:rFonts w:cstheme="minorHAnsi"/>
              </w:rPr>
            </w:pPr>
            <w:r w:rsidRPr="00EC38BA">
              <w:rPr>
                <w:rFonts w:cstheme="minorHAnsi"/>
              </w:rPr>
              <w:t>(наименование должности)</w:t>
            </w:r>
          </w:p>
          <w:p w:rsidR="00C36EF1" w:rsidRPr="00EC38BA" w:rsidRDefault="00C36EF1" w:rsidP="00646242">
            <w:pPr>
              <w:pStyle w:val="a4"/>
              <w:rPr>
                <w:rFonts w:cstheme="minorHAnsi"/>
              </w:rPr>
            </w:pPr>
            <w:r w:rsidRPr="00EC38BA">
              <w:rPr>
                <w:rFonts w:cstheme="minorHAnsi"/>
              </w:rPr>
              <w:t>(подпись)  (инициалы, фамилия)</w:t>
            </w:r>
          </w:p>
        </w:tc>
      </w:tr>
      <w:tr w:rsidR="00C36EF1" w:rsidRPr="00EC38BA" w:rsidTr="00646242">
        <w:tc>
          <w:tcPr>
            <w:tcW w:w="4672" w:type="dxa"/>
          </w:tcPr>
          <w:p w:rsidR="00C36EF1" w:rsidRPr="00EC38BA" w:rsidRDefault="00C36EF1" w:rsidP="00646242">
            <w:pPr>
              <w:pStyle w:val="a4"/>
              <w:rPr>
                <w:rFonts w:cstheme="minorHAnsi"/>
              </w:rPr>
            </w:pPr>
            <w:r w:rsidRPr="00EC38BA">
              <w:rPr>
                <w:rFonts w:cstheme="minorHAnsi"/>
              </w:rPr>
              <w:t>дата</w:t>
            </w:r>
          </w:p>
        </w:tc>
        <w:tc>
          <w:tcPr>
            <w:tcW w:w="4673" w:type="dxa"/>
          </w:tcPr>
          <w:p w:rsidR="00C36EF1" w:rsidRPr="00EC38BA" w:rsidRDefault="00C36EF1" w:rsidP="00646242">
            <w:pPr>
              <w:pStyle w:val="a4"/>
              <w:rPr>
                <w:rFonts w:cstheme="minorHAnsi"/>
              </w:rPr>
            </w:pPr>
          </w:p>
        </w:tc>
      </w:tr>
    </w:tbl>
    <w:p w:rsidR="00FD2E3B" w:rsidRDefault="00FD2E3B">
      <w:pPr>
        <w:pStyle w:val="ConsPlusNormal"/>
        <w:jc w:val="center"/>
      </w:pPr>
    </w:p>
    <w:p w:rsidR="00C36EF1" w:rsidRDefault="00C36EF1">
      <w:pPr>
        <w:pStyle w:val="ConsPlusNormal"/>
        <w:jc w:val="center"/>
      </w:pPr>
    </w:p>
    <w:p w:rsidR="00C36EF1" w:rsidRPr="00C36EF1" w:rsidRDefault="00C36EF1">
      <w:pPr>
        <w:pStyle w:val="ConsPlusNormal"/>
        <w:jc w:val="center"/>
        <w:rPr>
          <w:b/>
        </w:rPr>
      </w:pPr>
      <w:bookmarkStart w:id="0" w:name="_GoBack"/>
      <w:r w:rsidRPr="00C36EF1">
        <w:rPr>
          <w:b/>
        </w:rPr>
        <w:t>Д</w:t>
      </w:r>
      <w:bookmarkEnd w:id="0"/>
      <w:r w:rsidRPr="00C36EF1">
        <w:rPr>
          <w:b/>
        </w:rPr>
        <w:t>ОЛЖНОСТНАЯ ИНСТРУКЦИЯ МЕНЕДЖЕРА</w:t>
      </w:r>
    </w:p>
    <w:p w:rsidR="00C36EF1" w:rsidRDefault="00C36EF1">
      <w:pPr>
        <w:pStyle w:val="ConsPlusNormal"/>
        <w:jc w:val="center"/>
      </w:pPr>
    </w:p>
    <w:p w:rsidR="00FD2E3B" w:rsidRDefault="00FD2E3B">
      <w:pPr>
        <w:pStyle w:val="ConsPlusNormal"/>
        <w:jc w:val="center"/>
        <w:outlineLvl w:val="0"/>
      </w:pPr>
      <w:r>
        <w:rPr>
          <w:b/>
        </w:rPr>
        <w:t>1. Общие положения</w:t>
      </w:r>
    </w:p>
    <w:p w:rsidR="00FD2E3B" w:rsidRDefault="00FD2E3B">
      <w:pPr>
        <w:pStyle w:val="ConsPlusNormal"/>
        <w:jc w:val="center"/>
      </w:pPr>
    </w:p>
    <w:p w:rsidR="00FD2E3B" w:rsidRDefault="00FD2E3B">
      <w:pPr>
        <w:pStyle w:val="ConsPlusNormal"/>
        <w:ind w:firstLine="540"/>
        <w:jc w:val="both"/>
      </w:pPr>
      <w:r>
        <w:t>1.1. Менеджер относится к категории руководителей.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1.2. На должность менеджера принимается лицо, имеющее высшее профессиональное образование (по специальности менеджмент) или высшее профессиональное образование и дополнительную подготовку в области теории и практики менеджмента, стаж работы по специальности не менее 2 лет.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1.3. Менеджер должен знать: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законодательные и нормативные правовые акты, регламентирующие предпринимательскую и коммерческую деятельность;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рыночную экономику, предпринимательство и ведение бизнеса;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конъюнктуру рынка, порядок ценообразования, налогообложения, основы маркетинга;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теорию менеджмента, макро- и микроэкономики, делового администрирования, биржевого, страхового, банковского и финансового дела;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теорию и практику работы с персоналом;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формы и методы ведения рекламных кампаний;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порядок разработки бизнес-планов и коммерческих условий соглашений, договоров, контрактов;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основы социологии, психологии и мотивации труда;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этику делового общения;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основы технологии производства;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структуру управления предприятием, перспективы инновационной и инвестиционной деятельности;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методы оценки деловых качеств работников;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основы делопроизводства;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методы обработки информации с использованием современных технических средств, коммуникаций и связи, вычислительной техники;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передовой отечественный и зарубежный опыт в области менеджмента;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основы трудового законодательства;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lastRenderedPageBreak/>
        <w:t>- Правила внутреннего трудового распорядка;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правила охраны труда и пожарной безопасности;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______________________________________________________________________.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1.4. Менеджер в своей деятельности руководствуется:</w:t>
      </w:r>
    </w:p>
    <w:p w:rsidR="00FD2E3B" w:rsidRDefault="00FD2E3B">
      <w:pPr>
        <w:pStyle w:val="ConsPlusNonformat"/>
        <w:spacing w:before="200"/>
        <w:jc w:val="both"/>
      </w:pPr>
      <w:r>
        <w:t xml:space="preserve">    - Уставом (Положением) _______________________________________________;</w:t>
      </w:r>
    </w:p>
    <w:p w:rsidR="00FD2E3B" w:rsidRDefault="00FD2E3B">
      <w:pPr>
        <w:pStyle w:val="ConsPlusNonformat"/>
        <w:jc w:val="both"/>
      </w:pPr>
      <w:r>
        <w:t xml:space="preserve">                                    (наименование организации)</w:t>
      </w:r>
    </w:p>
    <w:p w:rsidR="00FD2E3B" w:rsidRDefault="00FD2E3B">
      <w:pPr>
        <w:pStyle w:val="ConsPlusNormal"/>
        <w:ind w:firstLine="540"/>
        <w:jc w:val="both"/>
      </w:pPr>
      <w:r>
        <w:t>- настоящей должностной инструкцией;</w:t>
      </w:r>
    </w:p>
    <w:p w:rsidR="00FD2E3B" w:rsidRDefault="00FD2E3B">
      <w:pPr>
        <w:pStyle w:val="ConsPlusNonformat"/>
        <w:spacing w:before="200"/>
        <w:jc w:val="both"/>
      </w:pPr>
      <w:r>
        <w:t xml:space="preserve">    - _____________________________________________________________________</w:t>
      </w:r>
    </w:p>
    <w:p w:rsidR="00FD2E3B" w:rsidRDefault="00FD2E3B">
      <w:pPr>
        <w:pStyle w:val="ConsPlusNonformat"/>
        <w:jc w:val="both"/>
      </w:pPr>
      <w:r>
        <w:t xml:space="preserve">           (иными актами и документами, непосредственно связанными с</w:t>
      </w:r>
    </w:p>
    <w:p w:rsidR="00FD2E3B" w:rsidRDefault="00FD2E3B">
      <w:pPr>
        <w:pStyle w:val="ConsPlusNonformat"/>
        <w:jc w:val="both"/>
      </w:pPr>
      <w:r>
        <w:t>__________________________________________________________________________.</w:t>
      </w:r>
    </w:p>
    <w:p w:rsidR="00FD2E3B" w:rsidRDefault="00FD2E3B">
      <w:pPr>
        <w:pStyle w:val="ConsPlusNonformat"/>
        <w:jc w:val="both"/>
      </w:pPr>
      <w:r>
        <w:t xml:space="preserve">                      трудовой функцией менеджера)</w:t>
      </w:r>
    </w:p>
    <w:p w:rsidR="00FD2E3B" w:rsidRDefault="00FD2E3B">
      <w:pPr>
        <w:pStyle w:val="ConsPlusNonformat"/>
        <w:jc w:val="both"/>
      </w:pPr>
      <w:r>
        <w:t xml:space="preserve">    1.5. Менеджер подчиняется непосредственно _____________________________</w:t>
      </w:r>
    </w:p>
    <w:p w:rsidR="00FD2E3B" w:rsidRDefault="00FD2E3B">
      <w:pPr>
        <w:pStyle w:val="ConsPlusNonformat"/>
        <w:jc w:val="both"/>
      </w:pPr>
      <w:r>
        <w:t>__________________________________________________________________________.</w:t>
      </w:r>
    </w:p>
    <w:p w:rsidR="00FD2E3B" w:rsidRDefault="00FD2E3B">
      <w:pPr>
        <w:pStyle w:val="ConsPlusNonformat"/>
        <w:jc w:val="both"/>
      </w:pPr>
      <w:r>
        <w:t xml:space="preserve">                  (наименование должности руководителя)</w:t>
      </w:r>
    </w:p>
    <w:p w:rsidR="00FD2E3B" w:rsidRDefault="00FD2E3B">
      <w:pPr>
        <w:pStyle w:val="ConsPlusNormal"/>
        <w:ind w:firstLine="540"/>
        <w:jc w:val="both"/>
      </w:pPr>
      <w:r>
        <w:t>1.6. В период отсутствия менеджера (отпуска, болезни,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1.7. ___________________________________________________________________.</w:t>
      </w:r>
    </w:p>
    <w:p w:rsidR="00FD2E3B" w:rsidRDefault="00FD2E3B">
      <w:pPr>
        <w:pStyle w:val="ConsPlusNormal"/>
        <w:ind w:firstLine="540"/>
        <w:jc w:val="both"/>
      </w:pPr>
    </w:p>
    <w:p w:rsidR="00FD2E3B" w:rsidRDefault="00FD2E3B">
      <w:pPr>
        <w:pStyle w:val="ConsPlusNormal"/>
        <w:jc w:val="center"/>
        <w:outlineLvl w:val="0"/>
      </w:pPr>
      <w:r>
        <w:rPr>
          <w:b/>
        </w:rPr>
        <w:t>2. Функции</w:t>
      </w:r>
    </w:p>
    <w:p w:rsidR="00FD2E3B" w:rsidRDefault="00FD2E3B">
      <w:pPr>
        <w:pStyle w:val="ConsPlusNormal"/>
        <w:jc w:val="center"/>
      </w:pPr>
    </w:p>
    <w:p w:rsidR="00FD2E3B" w:rsidRDefault="00FD2E3B">
      <w:pPr>
        <w:pStyle w:val="ConsPlusNormal"/>
        <w:ind w:firstLine="540"/>
        <w:jc w:val="both"/>
      </w:pPr>
      <w:r>
        <w:t>2.1. Управление предпринимательской (коммерческой) деятельностью организации.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2.2. Контроль за разработкой и реализацией бизнес-планов и коммерческих условий заключаемых соглашений.</w:t>
      </w:r>
    </w:p>
    <w:p w:rsidR="00FD2E3B" w:rsidRDefault="00FD2E3B">
      <w:pPr>
        <w:pStyle w:val="ConsPlusNormal"/>
        <w:ind w:firstLine="540"/>
        <w:jc w:val="both"/>
      </w:pPr>
    </w:p>
    <w:p w:rsidR="00FD2E3B" w:rsidRDefault="00FD2E3B">
      <w:pPr>
        <w:pStyle w:val="ConsPlusNormal"/>
        <w:jc w:val="center"/>
        <w:outlineLvl w:val="0"/>
      </w:pPr>
      <w:r>
        <w:rPr>
          <w:b/>
        </w:rPr>
        <w:t>3. Должностные обязанности</w:t>
      </w:r>
    </w:p>
    <w:p w:rsidR="00FD2E3B" w:rsidRDefault="00FD2E3B">
      <w:pPr>
        <w:pStyle w:val="ConsPlusNormal"/>
        <w:jc w:val="center"/>
      </w:pPr>
    </w:p>
    <w:p w:rsidR="00FD2E3B" w:rsidRDefault="00FD2E3B">
      <w:pPr>
        <w:pStyle w:val="ConsPlusNormal"/>
        <w:ind w:firstLine="540"/>
        <w:jc w:val="both"/>
      </w:pPr>
      <w:r>
        <w:t>Менеджер исполняет следующие обязанности: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 xml:space="preserve">3.1. Осуществляет управление предпринимательской или коммерческой деятельностью предприятия, направленной на удовлетворение нужд потребителей и </w:t>
      </w:r>
      <w:proofErr w:type="gramStart"/>
      <w:r>
        <w:t>получение</w:t>
      </w:r>
      <w:proofErr w:type="gramEnd"/>
      <w:r>
        <w:t xml:space="preserve"> прибыли за счет стабильного функционирования, поддержания деловой репутации и в соответствии с предоставленными полномочиями и выделенными ресурсами.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3.2. Исходя из стратегических целей деятельности организации, планирует предпринимательскую или коммерческую деятельность.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3.3. Осуществляет контроль за разработкой и реализацией бизнес-планов и коммерческих условий заключаемых соглашений, договоров и контрактов, оценивает степень возможного риска.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3.4. Анализирует и решает организационно-технические, экономические, кадровые и социально-психологические проблемы в целях стимулирования производства и увеличения объема сбыта продукции, повышения качества и конкурентоспособности товаров и услуг, экономного и эффективного использования материальных, финансовых и трудовых ресурсов.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3.5. Осуществляет подбор и расстановку кадров, мотивацию их профессионального развития, оценку и стимулирование качества труда.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3.6. Организует связи с деловыми партнерами, систему сбора необходимой информации для расширения внешних связей и обмена опытом.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lastRenderedPageBreak/>
        <w:t>3.7. Осуществляет анализ спроса на производимую продукцию или услуги, разрабатывает прогноз и мотивацию сбыта посредством изучения и оценки потребностей покупателей (потребителей услуг).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3.8. Участвует в разработке инновационной и инвестиционной деятельности, рекламной стратегии, связанной с дальнейшим развитием предпринимательской или коммерческой деятельности.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3.9. Обеспечивает рост прибыльности, конкурентоспособности и качества товаров и услуг, повышение эффективности труда.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3.10. Осуществляет координацию деятельности в рамках определенного направления (участка), анализ ее эффективности, принимает решения по наиболее рациональному использованию выделенных ресурсов.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3.11. Привлекает к решению задач консультантов и экспертов по различным вопросам (правовым, техническим, финансовым и др.).</w:t>
      </w:r>
    </w:p>
    <w:p w:rsidR="00FD2E3B" w:rsidRDefault="00FD2E3B">
      <w:pPr>
        <w:pStyle w:val="ConsPlusNonformat"/>
        <w:spacing w:before="200"/>
        <w:jc w:val="both"/>
      </w:pPr>
      <w:r>
        <w:t xml:space="preserve">    3.12. ________________________________________________________________.</w:t>
      </w:r>
    </w:p>
    <w:p w:rsidR="00FD2E3B" w:rsidRDefault="00FD2E3B">
      <w:pPr>
        <w:pStyle w:val="ConsPlusNonformat"/>
        <w:jc w:val="both"/>
      </w:pPr>
      <w:r>
        <w:t xml:space="preserve">                                (иные обязанности)</w:t>
      </w:r>
    </w:p>
    <w:p w:rsidR="00FD2E3B" w:rsidRDefault="00FD2E3B">
      <w:pPr>
        <w:pStyle w:val="ConsPlusNormal"/>
        <w:jc w:val="center"/>
      </w:pPr>
    </w:p>
    <w:p w:rsidR="00FD2E3B" w:rsidRDefault="00FD2E3B">
      <w:pPr>
        <w:pStyle w:val="ConsPlusNormal"/>
        <w:jc w:val="center"/>
        <w:outlineLvl w:val="0"/>
      </w:pPr>
      <w:r>
        <w:rPr>
          <w:b/>
        </w:rPr>
        <w:t>4. Права</w:t>
      </w:r>
    </w:p>
    <w:p w:rsidR="00FD2E3B" w:rsidRDefault="00FD2E3B">
      <w:pPr>
        <w:pStyle w:val="ConsPlusNormal"/>
        <w:jc w:val="center"/>
      </w:pPr>
    </w:p>
    <w:p w:rsidR="00FD2E3B" w:rsidRDefault="00FD2E3B">
      <w:pPr>
        <w:pStyle w:val="ConsPlusNormal"/>
        <w:ind w:firstLine="540"/>
        <w:jc w:val="both"/>
      </w:pPr>
      <w:r>
        <w:t>Менеджер имеет право: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4.1. Участвовать в обсуждении проектов решений руководства организации.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4.2. Подписывать и визировать документы в пределах своей компетенции.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4.3. Инициировать и проводить совещания по производственно-хозяйственным и финансово-экономическим вопросам.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4.4. Запрашивать и получать от структурных подразделений необходимую информацию, документы.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4.5. Проводить проверки качества и своевременности исполнения поручений.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4.6.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4.7. Вносить на рассмотрение руководства представления о приеме, перемещении и увольнении работников, о поощрении отличившихся работников и о применении дисциплинарных взысканий к работникам, нарушающим трудовую и производственную дисциплину.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4.8. Требовать от руководства оказания содействия в исполнении своих должностных обязанностей и прав.</w:t>
      </w:r>
    </w:p>
    <w:p w:rsidR="00FD2E3B" w:rsidRDefault="00FD2E3B">
      <w:pPr>
        <w:pStyle w:val="ConsPlusNonformat"/>
        <w:spacing w:before="200"/>
        <w:jc w:val="both"/>
      </w:pPr>
      <w:r>
        <w:t xml:space="preserve">    4.9. _________________________________________________________________.</w:t>
      </w:r>
    </w:p>
    <w:p w:rsidR="00FD2E3B" w:rsidRDefault="00FD2E3B">
      <w:pPr>
        <w:pStyle w:val="ConsPlusNonformat"/>
        <w:jc w:val="both"/>
      </w:pPr>
      <w:r>
        <w:t xml:space="preserve">                                (иные права)</w:t>
      </w:r>
    </w:p>
    <w:p w:rsidR="00FD2E3B" w:rsidRDefault="00FD2E3B">
      <w:pPr>
        <w:pStyle w:val="ConsPlusNormal"/>
        <w:jc w:val="center"/>
      </w:pPr>
    </w:p>
    <w:p w:rsidR="00FD2E3B" w:rsidRDefault="00FD2E3B">
      <w:pPr>
        <w:pStyle w:val="ConsPlusNormal"/>
        <w:jc w:val="center"/>
        <w:outlineLvl w:val="0"/>
      </w:pPr>
      <w:r>
        <w:rPr>
          <w:b/>
        </w:rPr>
        <w:t>5. Ответственность</w:t>
      </w:r>
    </w:p>
    <w:p w:rsidR="00FD2E3B" w:rsidRDefault="00FD2E3B">
      <w:pPr>
        <w:pStyle w:val="ConsPlusNormal"/>
        <w:jc w:val="center"/>
      </w:pPr>
    </w:p>
    <w:p w:rsidR="00FD2E3B" w:rsidRDefault="00FD2E3B">
      <w:pPr>
        <w:pStyle w:val="ConsPlusNormal"/>
        <w:ind w:firstLine="540"/>
        <w:jc w:val="both"/>
      </w:pPr>
      <w:r>
        <w:t>5.1. Менеджер привлекается к ответственности: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 xml:space="preserve"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</w:t>
      </w:r>
      <w:r>
        <w:lastRenderedPageBreak/>
        <w:t>трудовым законодательством Российской Федерации;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- за причинение материального ущерба - в порядке, установленном действующим трудовым законодательством Российской Федерации.</w:t>
      </w:r>
    </w:p>
    <w:p w:rsidR="00FD2E3B" w:rsidRDefault="00FD2E3B">
      <w:pPr>
        <w:pStyle w:val="ConsPlusNormal"/>
        <w:spacing w:before="220"/>
        <w:ind w:firstLine="540"/>
        <w:jc w:val="both"/>
      </w:pPr>
      <w:r>
        <w:t>5.2. ___________________________________________________________________.</w:t>
      </w:r>
    </w:p>
    <w:p w:rsidR="00FD2E3B" w:rsidRDefault="00FD2E3B">
      <w:pPr>
        <w:pStyle w:val="ConsPlusNormal"/>
        <w:ind w:firstLine="540"/>
        <w:jc w:val="both"/>
      </w:pPr>
    </w:p>
    <w:p w:rsidR="00FD2E3B" w:rsidRDefault="00FD2E3B">
      <w:pPr>
        <w:pStyle w:val="ConsPlusNormal"/>
        <w:jc w:val="center"/>
        <w:outlineLvl w:val="0"/>
      </w:pPr>
      <w:r>
        <w:rPr>
          <w:b/>
        </w:rPr>
        <w:t>6. Заключительные положения</w:t>
      </w:r>
    </w:p>
    <w:p w:rsidR="00FD2E3B" w:rsidRDefault="00FD2E3B">
      <w:pPr>
        <w:pStyle w:val="ConsPlusNormal"/>
        <w:jc w:val="center"/>
      </w:pPr>
    </w:p>
    <w:p w:rsidR="00FD2E3B" w:rsidRDefault="00FD2E3B">
      <w:pPr>
        <w:pStyle w:val="ConsPlusNonformat"/>
        <w:jc w:val="both"/>
      </w:pPr>
      <w:r>
        <w:t xml:space="preserve">    6.1.   Настоящая   </w:t>
      </w:r>
      <w:proofErr w:type="gramStart"/>
      <w:r>
        <w:t>должностная  инструкция</w:t>
      </w:r>
      <w:proofErr w:type="gramEnd"/>
      <w:r>
        <w:t xml:space="preserve">  разработана   на     основе</w:t>
      </w:r>
    </w:p>
    <w:p w:rsidR="00FD2E3B" w:rsidRDefault="00FD2E3B">
      <w:pPr>
        <w:pStyle w:val="ConsPlusNonformat"/>
        <w:jc w:val="both"/>
      </w:pPr>
      <w:r>
        <w:t xml:space="preserve">Квалификационной    </w:t>
      </w:r>
      <w:hyperlink r:id="rId4" w:history="1">
        <w:r>
          <w:rPr>
            <w:color w:val="0000FF"/>
          </w:rPr>
          <w:t>характеристики</w:t>
        </w:r>
      </w:hyperlink>
      <w:r>
        <w:t xml:space="preserve">     должности     "Менеджер"     (Единый</w:t>
      </w:r>
    </w:p>
    <w:p w:rsidR="00FD2E3B" w:rsidRDefault="00FD2E3B">
      <w:pPr>
        <w:pStyle w:val="ConsPlusNonformat"/>
        <w:jc w:val="both"/>
      </w:pPr>
      <w:r>
        <w:t xml:space="preserve">квалификационный   справочник   </w:t>
      </w:r>
      <w:proofErr w:type="gramStart"/>
      <w:r>
        <w:t>должностей  руководителей</w:t>
      </w:r>
      <w:proofErr w:type="gramEnd"/>
      <w:r>
        <w:t>,  специалистов  и</w:t>
      </w:r>
    </w:p>
    <w:p w:rsidR="00FD2E3B" w:rsidRDefault="00FD2E3B">
      <w:pPr>
        <w:pStyle w:val="ConsPlusNonformat"/>
        <w:jc w:val="both"/>
      </w:pPr>
      <w:r>
        <w:t>служащих. Раздел "Общеотраслевые квалификационные характеристики должностей</w:t>
      </w:r>
    </w:p>
    <w:p w:rsidR="00FD2E3B" w:rsidRDefault="00FD2E3B">
      <w:pPr>
        <w:pStyle w:val="ConsPlusNonformat"/>
        <w:jc w:val="both"/>
      </w:pPr>
      <w:proofErr w:type="gramStart"/>
      <w:r>
        <w:t>работников,  занятых</w:t>
      </w:r>
      <w:proofErr w:type="gramEnd"/>
      <w:r>
        <w:t xml:space="preserve">  на  предприятиях,  в  учреждениях   и  организациях",</w:t>
      </w:r>
    </w:p>
    <w:p w:rsidR="00FD2E3B" w:rsidRDefault="00FD2E3B">
      <w:pPr>
        <w:pStyle w:val="ConsPlusNonformat"/>
        <w:jc w:val="both"/>
      </w:pPr>
      <w:proofErr w:type="gramStart"/>
      <w:r>
        <w:t>утвержденный  Постановлением</w:t>
      </w:r>
      <w:proofErr w:type="gramEnd"/>
      <w:r>
        <w:t xml:space="preserve">  Министерства  труда  и  социального  развития</w:t>
      </w:r>
    </w:p>
    <w:p w:rsidR="00FD2E3B" w:rsidRDefault="00FD2E3B">
      <w:pPr>
        <w:pStyle w:val="ConsPlusNonformat"/>
        <w:jc w:val="both"/>
      </w:pPr>
      <w:r>
        <w:t>Российской Федерации от 21.08.1998 N 37), ________________________________.</w:t>
      </w:r>
    </w:p>
    <w:p w:rsidR="00FD2E3B" w:rsidRDefault="00FD2E3B">
      <w:pPr>
        <w:pStyle w:val="ConsPlusNonformat"/>
        <w:jc w:val="both"/>
      </w:pPr>
      <w:r>
        <w:t xml:space="preserve">                                        (реквизиты иных актов и документов)</w:t>
      </w:r>
    </w:p>
    <w:p w:rsidR="00FD2E3B" w:rsidRDefault="00FD2E3B">
      <w:pPr>
        <w:pStyle w:val="ConsPlusNonformat"/>
        <w:jc w:val="both"/>
      </w:pPr>
      <w:r>
        <w:t xml:space="preserve">    6.2.  </w:t>
      </w:r>
      <w:proofErr w:type="gramStart"/>
      <w:r>
        <w:t>Ознакомление  работника</w:t>
      </w:r>
      <w:proofErr w:type="gramEnd"/>
      <w:r>
        <w:t xml:space="preserve">  с  настоящей   должностной   инструкцией</w:t>
      </w:r>
    </w:p>
    <w:p w:rsidR="00FD2E3B" w:rsidRDefault="00FD2E3B">
      <w:pPr>
        <w:pStyle w:val="ConsPlusNonformat"/>
        <w:jc w:val="both"/>
      </w:pPr>
      <w:r>
        <w:t>осуществляется при приеме на работу (до подписания трудового договора).</w:t>
      </w:r>
    </w:p>
    <w:p w:rsidR="00FD2E3B" w:rsidRDefault="00FD2E3B">
      <w:pPr>
        <w:pStyle w:val="ConsPlusNonformat"/>
        <w:jc w:val="both"/>
      </w:pPr>
      <w:r>
        <w:t xml:space="preserve">    Факт   ознакомления   </w:t>
      </w:r>
      <w:proofErr w:type="gramStart"/>
      <w:r>
        <w:t>работника  с</w:t>
      </w:r>
      <w:proofErr w:type="gramEnd"/>
      <w:r>
        <w:t xml:space="preserve">  настоящей  должностной  инструкцией</w:t>
      </w:r>
    </w:p>
    <w:p w:rsidR="00FD2E3B" w:rsidRDefault="00FD2E3B">
      <w:pPr>
        <w:pStyle w:val="ConsPlusNonformat"/>
        <w:jc w:val="both"/>
      </w:pPr>
      <w:r>
        <w:t>подтверждается ____________________________________________________________</w:t>
      </w:r>
    </w:p>
    <w:p w:rsidR="00FD2E3B" w:rsidRDefault="00FD2E3B">
      <w:pPr>
        <w:pStyle w:val="ConsPlusNonformat"/>
        <w:jc w:val="both"/>
      </w:pPr>
      <w:r>
        <w:t xml:space="preserve">                 (росписью в листе ознакомления, являющемся неотъемлемой</w:t>
      </w:r>
    </w:p>
    <w:p w:rsidR="00FD2E3B" w:rsidRDefault="00FD2E3B">
      <w:pPr>
        <w:pStyle w:val="ConsPlusNonformat"/>
        <w:jc w:val="both"/>
      </w:pPr>
      <w:r>
        <w:t>___________________________________________________________________________</w:t>
      </w:r>
    </w:p>
    <w:p w:rsidR="00FD2E3B" w:rsidRDefault="00FD2E3B">
      <w:pPr>
        <w:pStyle w:val="ConsPlusNonformat"/>
        <w:jc w:val="both"/>
      </w:pPr>
      <w:r>
        <w:t xml:space="preserve">            частью настоящей инструкции (в журнале ознакомления</w:t>
      </w:r>
    </w:p>
    <w:p w:rsidR="00FD2E3B" w:rsidRDefault="00FD2E3B">
      <w:pPr>
        <w:pStyle w:val="ConsPlusNonformat"/>
        <w:jc w:val="both"/>
      </w:pPr>
      <w:r>
        <w:t>___________________________________________________________________________</w:t>
      </w:r>
    </w:p>
    <w:p w:rsidR="00FD2E3B" w:rsidRDefault="00FD2E3B">
      <w:pPr>
        <w:pStyle w:val="ConsPlusNonformat"/>
        <w:jc w:val="both"/>
      </w:pPr>
      <w:r>
        <w:t xml:space="preserve">      с должностными инструкциями); в экземпляре должностной инструкции,</w:t>
      </w:r>
    </w:p>
    <w:p w:rsidR="00FD2E3B" w:rsidRDefault="00FD2E3B">
      <w:pPr>
        <w:pStyle w:val="ConsPlusNonformat"/>
        <w:jc w:val="both"/>
      </w:pPr>
      <w:r>
        <w:t>__________________________________________________________________________.</w:t>
      </w:r>
    </w:p>
    <w:p w:rsidR="00FD2E3B" w:rsidRDefault="00FD2E3B">
      <w:pPr>
        <w:pStyle w:val="ConsPlusNonformat"/>
        <w:jc w:val="both"/>
      </w:pPr>
      <w:r>
        <w:t xml:space="preserve">                хранящемся у работодателя; иным способом)</w:t>
      </w:r>
    </w:p>
    <w:p w:rsidR="00FD2E3B" w:rsidRDefault="00FD2E3B">
      <w:pPr>
        <w:pStyle w:val="ConsPlusNormal"/>
        <w:ind w:firstLine="540"/>
        <w:jc w:val="both"/>
      </w:pPr>
      <w:r>
        <w:t>6.3. ___________________________________________________________________.</w:t>
      </w:r>
    </w:p>
    <w:p w:rsidR="00FD2E3B" w:rsidRDefault="00FD2E3B">
      <w:pPr>
        <w:pStyle w:val="ConsPlusNormal"/>
        <w:jc w:val="center"/>
      </w:pPr>
    </w:p>
    <w:p w:rsidR="00FD2E3B" w:rsidRDefault="00FD2E3B">
      <w:pPr>
        <w:pStyle w:val="ConsPlusNormal"/>
        <w:ind w:firstLine="540"/>
        <w:jc w:val="both"/>
      </w:pPr>
    </w:p>
    <w:p w:rsidR="00FD2E3B" w:rsidRDefault="00FD2E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4C59" w:rsidRDefault="00C36EF1"/>
    <w:sectPr w:rsidR="00D14C59" w:rsidSect="0018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3B"/>
    <w:rsid w:val="000229C3"/>
    <w:rsid w:val="0078784A"/>
    <w:rsid w:val="00C36EF1"/>
    <w:rsid w:val="00FD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A23E"/>
  <w15:chartTrackingRefBased/>
  <w15:docId w15:val="{20B1B8D4-4849-4A04-8BFA-AA3993A7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E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2E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2E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C3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36E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45B38B59513B0A3040E7481904C586959B3CA5B7263AD9A44CAFF4CCF13E50004A1776B95D99620412063F9BA91E46991C3407F468B093h2L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2021-09-02T09:11:00Z</dcterms:created>
  <dcterms:modified xsi:type="dcterms:W3CDTF">2021-09-02T09:59:00Z</dcterms:modified>
</cp:coreProperties>
</file>